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16" w:name="_GoBack"/>
      <w:bookmarkEnd w:id="16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OLE_LINK9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华东交通大学“全国第六届大学生艺术展演活动”非专业组作品报名信息表</w:t>
      </w:r>
      <w:bookmarkEnd w:id="0"/>
    </w:p>
    <w:p>
      <w:pPr>
        <w:spacing w:line="600" w:lineRule="exact"/>
        <w:jc w:val="center"/>
        <w:rPr>
          <w:rFonts w:hint="eastAsia" w:ascii="Calibri" w:hAnsi="Calibri" w:eastAsia="宋体" w:cs="Times New Roman"/>
          <w:b/>
          <w:bCs/>
          <w:sz w:val="36"/>
          <w:szCs w:val="36"/>
        </w:rPr>
      </w:pPr>
    </w:p>
    <w:tbl>
      <w:tblPr>
        <w:tblStyle w:val="5"/>
        <w:tblW w:w="13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979"/>
        <w:gridCol w:w="2016"/>
        <w:gridCol w:w="2304"/>
        <w:gridCol w:w="1404"/>
        <w:gridCol w:w="1708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序号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指导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教师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第一指导教师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联系电话、邮箱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作品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名称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作品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形式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作品所需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学生人数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报名基本条件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熊婷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13807911513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  <w:t>85354008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《再一次出发》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表演唱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男：7人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女：6人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" w:name="OLE_LINK3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</w:t>
            </w:r>
            <w:bookmarkEnd w:id="1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有一定的演唱及表演基础，欢迎外国留学生报名参加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邹律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19979047267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512712287@qq.com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《罗马尼亚春天》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小提琴钢琴重奏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小提琴：不限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钢琴：1人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2" w:name="OLE_LINK16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小提琴：非音乐舞蹈专业，有一定的小提琴基础</w:t>
            </w:r>
          </w:p>
          <w:bookmarkEnd w:id="2"/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钢琴：非音乐舞蹈专业，有扎实的钢琴基础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3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李倩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3" w:name="OLE_LINK10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18970921223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463387867@qq.com</w:t>
            </w:r>
            <w:bookmarkEnd w:id="3"/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《不见》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小组唱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4" w:name="OLE_LINK2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男：1人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女：4人</w:t>
            </w:r>
            <w:bookmarkEnd w:id="4"/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非音乐舞蹈专业，音乐素养高、形象气质佳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李倩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18970921223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463387867@qq.com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《生命如花》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小组唱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5" w:name="OLE_LINK4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男：4-5人</w:t>
            </w:r>
            <w:bookmarkEnd w:id="5"/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6" w:name="OLE_LINK6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非音乐舞蹈专业，音乐素养高、形象气质佳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张灵燕、杨婷、刘孔烨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18607917288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519643099@qq.com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《鸿雁》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小组唱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非音乐舞蹈专业，音乐素养高、形象气质佳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6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彭芳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13970091046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10965864@qq.com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《彩云追月》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小组唱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男：7人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7" w:name="OLE_LINK8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</w:t>
            </w:r>
            <w:bookmarkEnd w:id="7"/>
            <w:bookmarkStart w:id="8" w:name="OLE_LINK12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形象肯气质佳，</w:t>
            </w:r>
            <w:bookmarkEnd w:id="8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女生160以上；男士170以上，声音条件好，音准好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7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孙克霞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13970969968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123665572@qq.com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《龙舟》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群舞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非音乐舞蹈专业，形象肯气质佳，有一定的舞蹈基础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杨婷（1636）、张灵燕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13970996899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415832770@qq.com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《心力》（暂定）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朗诵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男：2人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女：2人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非音乐舞蹈专业，普通话好，会演唱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9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薛莉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13970801580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1772441978@qq.com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风景写生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素描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非艺术学院设计专业,有绘画基础，能够进行风景写生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10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张文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9" w:name="OLE_LINK11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13755761864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4053612@qq.com</w:t>
            </w:r>
            <w:bookmarkEnd w:id="9"/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老龄化社会背景下的设计创新工作坊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综合设计（工作坊）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0" w:name="OLE_LINK7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  <w:bookmarkEnd w:id="10"/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1" w:name="OLE_LINK15"/>
            <w:bookmarkStart w:id="12" w:name="OLE_LINK13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</w:t>
            </w:r>
            <w:bookmarkEnd w:id="11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，</w:t>
            </w:r>
            <w:bookmarkEnd w:id="12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对产品创新设计、社会调研有兴趣，关注老龄化背景下的社会问题及创新的同学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11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张文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13755761864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4053612@qq.com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智慧城市交通创新设计工作坊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综合设计（工作坊）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3" w:name="OLE_LINK14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非艺术学院设计专业，</w:t>
            </w:r>
            <w:bookmarkEnd w:id="13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对产品创新设计、社会调研有兴趣，关注智慧城市交通创新的同学。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12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仉春辉、吴冕、郭思琪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15180417757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562477067@qq.com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拾代—文化与情感产品创意工作坊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工作坊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非艺术学院设计专业，市场营销专业或者管理专业最佳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仉春辉，吴冕，郭思琪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15180417757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562477067@qq.com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未来交通--概念交通工具设计工作坊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工作坊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非艺术学院设计专业，市场营销专业或者管理专业最佳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14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仉春辉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15180417757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562477067@qq.com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5件设计作品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设计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15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吴冕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182770858701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3260665444@qq.com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羽盖共云飞——庆全面建成小康社会和“十三五”规划收官之年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10件艺术作品——绘画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8人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4" w:name="OLE_LINK1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非艺术学院设计专业，</w:t>
            </w:r>
            <w:bookmarkEnd w:id="14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会使用马克笔，或兴趣浓厚的同学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16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肖磊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非专业组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那时的我们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舞蹈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20人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校舞蹈协会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17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刘白维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13970866905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53136415@qq.com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《生命之光》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舞蹈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男：6人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女：6人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非音乐舞蹈专业，有一定舞蹈基础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陈又林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校园风景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素描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土木建筑学院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19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陈又林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消防栓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素描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土木建筑学院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20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陈又林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林荫路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素描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土木建筑学院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21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陈慧昭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13767012535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9117219@qq.com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战役系列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朗诵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男：2人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女：3人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非音乐舞蹈专业，热爱朗诵，普通话二甲及以上水平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22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李长昊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18170913868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569283359@qq.com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《生命的河》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舞蹈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男：6人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女：10人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非音乐舞蹈专业，有中国舞基础，身高男生不低于173cm，女生不低于163cm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23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鲍时东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非专业组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《褐色沙滩》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水粉画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谭力康（2018级音乐学）（非绘画、设计专业，有较好绘画基础）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24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鲍时东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非专业组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《婺源风景》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水粉画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李悦（2018级音乐学）（非绘画、设计专业，有较好绘画基础）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25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鲍时东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非专业组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《山居图》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水粉画</w:t>
            </w:r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田妮（2018级音乐学）（非绘画、设计专业，有较好绘画基础）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26</w:t>
            </w:r>
          </w:p>
        </w:tc>
        <w:tc>
          <w:tcPr>
            <w:tcW w:w="97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席兴利</w:t>
            </w:r>
          </w:p>
        </w:tc>
        <w:tc>
          <w:tcPr>
            <w:tcW w:w="2016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18179183243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15514271@qq.com</w:t>
            </w:r>
          </w:p>
        </w:tc>
        <w:tc>
          <w:tcPr>
            <w:tcW w:w="23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10件艺术作品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bookmarkStart w:id="15" w:name="OLE_LINK5"/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绘画、书法和篆刻、摄影、设计、微电影</w:t>
            </w:r>
            <w:bookmarkEnd w:id="15"/>
          </w:p>
        </w:tc>
        <w:tc>
          <w:tcPr>
            <w:tcW w:w="17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4人</w:t>
            </w:r>
          </w:p>
        </w:tc>
        <w:tc>
          <w:tcPr>
            <w:tcW w:w="467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</w:rPr>
              <w:t>非艺术学院设计专业，有一定绘画、书法和篆刻、摄影、设计、微电影等基础</w:t>
            </w:r>
          </w:p>
        </w:tc>
      </w:tr>
    </w:tbl>
    <w:p>
      <w:pPr>
        <w:spacing w:line="240" w:lineRule="exact"/>
        <w:rPr>
          <w:rFonts w:ascii="Calibri" w:hAnsi="Calibri" w:eastAsia="宋体" w:cs="Times New Roman"/>
          <w:szCs w:val="21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55"/>
    <w:rsid w:val="002C569A"/>
    <w:rsid w:val="00634C55"/>
    <w:rsid w:val="00A872A2"/>
    <w:rsid w:val="00F03AA6"/>
    <w:rsid w:val="1D0A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305</Words>
  <Characters>1739</Characters>
  <Lines>14</Lines>
  <Paragraphs>4</Paragraphs>
  <TotalTime>3</TotalTime>
  <ScaleCrop>false</ScaleCrop>
  <LinksUpToDate>false</LinksUpToDate>
  <CharactersWithSpaces>2040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2020-04-09T05:58:00Z</dcterms:created>
  <dc:creator>HP</dc:creator>
  <cp:lastModifiedBy>admin</cp:lastModifiedBy>
  <dcterms:modified xsi:type="dcterms:W3CDTF">2020-04-13T02:56:20Z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